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93209" w14:textId="77777777" w:rsidR="00560888" w:rsidRPr="00560888" w:rsidRDefault="00560888" w:rsidP="00560888">
      <w:pPr>
        <w:spacing w:before="100" w:beforeAutospacing="1" w:after="100" w:afterAutospacing="1" w:line="240" w:lineRule="auto"/>
        <w:jc w:val="center"/>
        <w:outlineLvl w:val="0"/>
        <w:rPr>
          <w:rFonts w:ascii="Amasis MT Pro" w:eastAsia="Times New Roman" w:hAnsi="Amasis MT Pro" w:cs="Times New Roman"/>
          <w:b/>
          <w:bCs/>
          <w:kern w:val="36"/>
          <w:sz w:val="36"/>
          <w:szCs w:val="36"/>
          <w14:ligatures w14:val="none"/>
        </w:rPr>
      </w:pPr>
      <w:r w:rsidRPr="00560888">
        <w:rPr>
          <w:rFonts w:ascii="Amasis MT Pro" w:eastAsia="Times New Roman" w:hAnsi="Amasis MT Pro" w:cs="Times New Roman"/>
          <w:b/>
          <w:bCs/>
          <w:kern w:val="36"/>
          <w:sz w:val="36"/>
          <w:szCs w:val="36"/>
          <w14:ligatures w14:val="none"/>
        </w:rPr>
        <w:t>Who Might Qualify for a 504 Plan?</w:t>
      </w:r>
    </w:p>
    <w:p w14:paraId="38F1359F" w14:textId="77777777" w:rsidR="00560888" w:rsidRPr="00560888" w:rsidRDefault="00560888" w:rsidP="00560888">
      <w:pPr>
        <w:spacing w:before="100" w:beforeAutospacing="1" w:after="100" w:afterAutospacing="1" w:line="240" w:lineRule="auto"/>
        <w:jc w:val="center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b/>
          <w:bCs/>
          <w:kern w:val="0"/>
          <w:sz w:val="20"/>
          <w:szCs w:val="20"/>
          <w14:ligatures w14:val="none"/>
        </w:rPr>
        <w:t>A parent-friendly overview</w:t>
      </w: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br/>
      </w:r>
      <w:r w:rsidRPr="00560888">
        <w:rPr>
          <w:rFonts w:ascii="Amasis MT Pro" w:eastAsia="Times New Roman" w:hAnsi="Amasis MT Pro" w:cs="Times New Roman"/>
          <w:i/>
          <w:iCs/>
          <w:kern w:val="0"/>
          <w:sz w:val="20"/>
          <w:szCs w:val="20"/>
          <w14:ligatures w14:val="none"/>
        </w:rPr>
        <w:t>(Educational information only — not legal advice)</w:t>
      </w:r>
    </w:p>
    <w:p w14:paraId="18A2F100" w14:textId="77777777" w:rsidR="00560888" w:rsidRPr="00560888" w:rsidRDefault="00560888" w:rsidP="00560888">
      <w:pPr>
        <w:spacing w:after="0" w:line="240" w:lineRule="auto"/>
        <w:jc w:val="center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pict w14:anchorId="589D5582">
          <v:rect id="_x0000_i1025" style="width:0;height:1.5pt" o:hralign="center" o:hrstd="t" o:hr="t" fillcolor="#a0a0a0" stroked="f"/>
        </w:pict>
      </w:r>
    </w:p>
    <w:p w14:paraId="3E04577B" w14:textId="77777777" w:rsidR="00560888" w:rsidRPr="00560888" w:rsidRDefault="00560888" w:rsidP="00560888">
      <w:pPr>
        <w:spacing w:before="100" w:beforeAutospacing="1" w:after="100" w:afterAutospacing="1" w:line="240" w:lineRule="auto"/>
        <w:jc w:val="center"/>
        <w:outlineLvl w:val="1"/>
        <w:rPr>
          <w:rFonts w:ascii="Amasis MT Pro" w:eastAsia="Times New Roman" w:hAnsi="Amasis MT Pro" w:cs="Times New Roman"/>
          <w:b/>
          <w:bCs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b/>
          <w:bCs/>
          <w:kern w:val="0"/>
          <w:sz w:val="20"/>
          <w:szCs w:val="20"/>
          <w14:ligatures w14:val="none"/>
        </w:rPr>
        <w:t>What Is a 504 Plan?</w:t>
      </w:r>
    </w:p>
    <w:p w14:paraId="479CD24A" w14:textId="77777777" w:rsidR="00560888" w:rsidRPr="00560888" w:rsidRDefault="00560888" w:rsidP="00560888">
      <w:p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 xml:space="preserve">A 504 Plan is designed to support students who have a </w:t>
      </w:r>
      <w:r w:rsidRPr="00560888">
        <w:rPr>
          <w:rFonts w:ascii="Amasis MT Pro" w:eastAsia="Times New Roman" w:hAnsi="Amasis MT Pro" w:cs="Times New Roman"/>
          <w:b/>
          <w:bCs/>
          <w:kern w:val="0"/>
          <w:sz w:val="20"/>
          <w:szCs w:val="20"/>
          <w14:ligatures w14:val="none"/>
        </w:rPr>
        <w:t>physical or mental health condition that substantially impacts their access to the school environment</w:t>
      </w: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>.</w:t>
      </w:r>
    </w:p>
    <w:p w14:paraId="663C3B18" w14:textId="77777777" w:rsidR="00560888" w:rsidRPr="00560888" w:rsidRDefault="00560888" w:rsidP="00560888">
      <w:p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 xml:space="preserve">The purpose of a 504 Plan is to </w:t>
      </w:r>
      <w:r w:rsidRPr="00560888">
        <w:rPr>
          <w:rFonts w:ascii="Amasis MT Pro" w:eastAsia="Times New Roman" w:hAnsi="Amasis MT Pro" w:cs="Times New Roman"/>
          <w:b/>
          <w:bCs/>
          <w:kern w:val="0"/>
          <w:sz w:val="20"/>
          <w:szCs w:val="20"/>
          <w14:ligatures w14:val="none"/>
        </w:rPr>
        <w:t>reduce barriers</w:t>
      </w: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 xml:space="preserve"> so a student can participate in school more effectively. It typically provides </w:t>
      </w:r>
      <w:proofErr w:type="gramStart"/>
      <w:r w:rsidRPr="00560888">
        <w:rPr>
          <w:rFonts w:ascii="Amasis MT Pro" w:eastAsia="Times New Roman" w:hAnsi="Amasis MT Pro" w:cs="Times New Roman"/>
          <w:b/>
          <w:bCs/>
          <w:kern w:val="0"/>
          <w:sz w:val="20"/>
          <w:szCs w:val="20"/>
          <w14:ligatures w14:val="none"/>
        </w:rPr>
        <w:t>accommodations</w:t>
      </w:r>
      <w:proofErr w:type="gramEnd"/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>, not specialized instruction.</w:t>
      </w:r>
    </w:p>
    <w:p w14:paraId="2FB3FC3C" w14:textId="77777777" w:rsidR="00560888" w:rsidRPr="00560888" w:rsidRDefault="00560888" w:rsidP="00560888">
      <w:pPr>
        <w:spacing w:after="0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pict w14:anchorId="26E63BC3">
          <v:rect id="_x0000_i1026" style="width:0;height:1.5pt" o:hralign="center" o:hrstd="t" o:hr="t" fillcolor="#a0a0a0" stroked="f"/>
        </w:pict>
      </w:r>
    </w:p>
    <w:p w14:paraId="26E04E95" w14:textId="77777777" w:rsidR="00560888" w:rsidRPr="00560888" w:rsidRDefault="00560888" w:rsidP="00560888">
      <w:pPr>
        <w:spacing w:before="100" w:beforeAutospacing="1" w:after="100" w:afterAutospacing="1" w:line="240" w:lineRule="auto"/>
        <w:outlineLvl w:val="1"/>
        <w:rPr>
          <w:rFonts w:ascii="Amasis MT Pro" w:eastAsia="Times New Roman" w:hAnsi="Amasis MT Pro" w:cs="Times New Roman"/>
          <w:b/>
          <w:bCs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b/>
          <w:bCs/>
          <w:kern w:val="0"/>
          <w:sz w:val="20"/>
          <w:szCs w:val="20"/>
          <w14:ligatures w14:val="none"/>
        </w:rPr>
        <w:t>Important Things to Know</w:t>
      </w:r>
    </w:p>
    <w:p w14:paraId="06337A3B" w14:textId="77777777" w:rsidR="00560888" w:rsidRPr="00560888" w:rsidRDefault="00560888" w:rsidP="005608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 xml:space="preserve">A 504 Plan is based on </w:t>
      </w:r>
      <w:r w:rsidRPr="00560888">
        <w:rPr>
          <w:rFonts w:ascii="Amasis MT Pro" w:eastAsia="Times New Roman" w:hAnsi="Amasis MT Pro" w:cs="Times New Roman"/>
          <w:b/>
          <w:bCs/>
          <w:kern w:val="0"/>
          <w:sz w:val="20"/>
          <w:szCs w:val="20"/>
          <w14:ligatures w14:val="none"/>
        </w:rPr>
        <w:t>how a condition impacts school access</w:t>
      </w: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>, not just on having a diagnosis</w:t>
      </w:r>
    </w:p>
    <w:p w14:paraId="7FE4E393" w14:textId="77777777" w:rsidR="00560888" w:rsidRPr="00560888" w:rsidRDefault="00560888" w:rsidP="005608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 xml:space="preserve">A student does </w:t>
      </w:r>
      <w:r w:rsidRPr="00560888">
        <w:rPr>
          <w:rFonts w:ascii="Amasis MT Pro" w:eastAsia="Times New Roman" w:hAnsi="Amasis MT Pro" w:cs="Times New Roman"/>
          <w:b/>
          <w:bCs/>
          <w:kern w:val="0"/>
          <w:sz w:val="20"/>
          <w:szCs w:val="20"/>
          <w14:ligatures w14:val="none"/>
        </w:rPr>
        <w:t>not</w:t>
      </w: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 xml:space="preserve"> need to </w:t>
      </w:r>
      <w:proofErr w:type="gramStart"/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>be failing</w:t>
      </w:r>
      <w:proofErr w:type="gramEnd"/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 xml:space="preserve"> academically to qualify</w:t>
      </w:r>
    </w:p>
    <w:p w14:paraId="0AFB7CCF" w14:textId="20A2ACA2" w:rsidR="00560888" w:rsidRPr="00560888" w:rsidRDefault="00560888" w:rsidP="005608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 xml:space="preserve">Eligibility decisions are made by the </w:t>
      </w:r>
      <w:r w:rsidRPr="00560888">
        <w:rPr>
          <w:rFonts w:ascii="Amasis MT Pro" w:eastAsia="Times New Roman" w:hAnsi="Amasis MT Pro" w:cs="Times New Roman"/>
          <w:b/>
          <w:bCs/>
          <w:kern w:val="0"/>
          <w:sz w:val="20"/>
          <w:szCs w:val="20"/>
          <w14:ligatures w14:val="none"/>
        </w:rPr>
        <w:t>school team</w:t>
      </w: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>,</w:t>
      </w:r>
      <w:r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 xml:space="preserve"> which includes the parents,</w:t>
      </w: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 xml:space="preserve"> using multiple sources of information</w:t>
      </w:r>
    </w:p>
    <w:p w14:paraId="6CEFD528" w14:textId="77777777" w:rsidR="00560888" w:rsidRPr="00560888" w:rsidRDefault="00560888" w:rsidP="005608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 xml:space="preserve">This list includes </w:t>
      </w:r>
      <w:r w:rsidRPr="00560888">
        <w:rPr>
          <w:rFonts w:ascii="Amasis MT Pro" w:eastAsia="Times New Roman" w:hAnsi="Amasis MT Pro" w:cs="Times New Roman"/>
          <w:b/>
          <w:bCs/>
          <w:kern w:val="0"/>
          <w:sz w:val="20"/>
          <w:szCs w:val="20"/>
          <w14:ligatures w14:val="none"/>
        </w:rPr>
        <w:t>examples</w:t>
      </w: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>, not guarantees</w:t>
      </w:r>
    </w:p>
    <w:p w14:paraId="47D15611" w14:textId="77777777" w:rsidR="00560888" w:rsidRPr="00560888" w:rsidRDefault="00560888" w:rsidP="00560888">
      <w:pPr>
        <w:spacing w:after="0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pict w14:anchorId="698F7204">
          <v:rect id="_x0000_i1027" style="width:0;height:1.5pt" o:hralign="center" o:hrstd="t" o:hr="t" fillcolor="#a0a0a0" stroked="f"/>
        </w:pict>
      </w:r>
    </w:p>
    <w:p w14:paraId="44DFB1CD" w14:textId="77777777" w:rsidR="00560888" w:rsidRPr="00560888" w:rsidRDefault="00560888" w:rsidP="00560888">
      <w:pPr>
        <w:spacing w:before="100" w:beforeAutospacing="1" w:after="100" w:afterAutospacing="1" w:line="240" w:lineRule="auto"/>
        <w:jc w:val="center"/>
        <w:outlineLvl w:val="1"/>
        <w:rPr>
          <w:rFonts w:ascii="Amasis MT Pro" w:eastAsia="Times New Roman" w:hAnsi="Amasis MT Pro" w:cs="Times New Roman"/>
          <w:b/>
          <w:bCs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b/>
          <w:bCs/>
          <w:kern w:val="0"/>
          <w:sz w:val="20"/>
          <w:szCs w:val="20"/>
          <w14:ligatures w14:val="none"/>
        </w:rPr>
        <w:t xml:space="preserve">Examples of Students Who </w:t>
      </w:r>
      <w:r w:rsidRPr="00560888">
        <w:rPr>
          <w:rFonts w:ascii="Amasis MT Pro" w:eastAsia="Times New Roman" w:hAnsi="Amasis MT Pro" w:cs="Times New Roman"/>
          <w:b/>
          <w:bCs/>
          <w:i/>
          <w:iCs/>
          <w:kern w:val="0"/>
          <w:sz w:val="20"/>
          <w:szCs w:val="20"/>
          <w14:ligatures w14:val="none"/>
        </w:rPr>
        <w:t>May</w:t>
      </w:r>
      <w:r w:rsidRPr="00560888">
        <w:rPr>
          <w:rFonts w:ascii="Amasis MT Pro" w:eastAsia="Times New Roman" w:hAnsi="Amasis MT Pro" w:cs="Times New Roman"/>
          <w:b/>
          <w:bCs/>
          <w:kern w:val="0"/>
          <w:sz w:val="20"/>
          <w:szCs w:val="20"/>
          <w14:ligatures w14:val="none"/>
        </w:rPr>
        <w:t xml:space="preserve"> Qualify for a 504 Plan</w:t>
      </w:r>
    </w:p>
    <w:p w14:paraId="54B4E754" w14:textId="77777777" w:rsidR="00560888" w:rsidRPr="00560888" w:rsidRDefault="00560888" w:rsidP="00560888">
      <w:p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>A student might be considered for a 504 Plan if they have a condition that interferes with their ability to access learning, the school environment, or school activities.</w:t>
      </w:r>
    </w:p>
    <w:p w14:paraId="3B1B63E6" w14:textId="77777777" w:rsidR="00560888" w:rsidRPr="00560888" w:rsidRDefault="00560888" w:rsidP="00560888">
      <w:pPr>
        <w:spacing w:before="100" w:beforeAutospacing="1" w:after="100" w:afterAutospacing="1" w:line="240" w:lineRule="auto"/>
        <w:outlineLvl w:val="2"/>
        <w:rPr>
          <w:rFonts w:ascii="Amasis MT Pro" w:eastAsia="Times New Roman" w:hAnsi="Amasis MT Pro" w:cs="Times New Roman"/>
          <w:b/>
          <w:bCs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b/>
          <w:bCs/>
          <w:kern w:val="0"/>
          <w:sz w:val="20"/>
          <w:szCs w:val="20"/>
          <w14:ligatures w14:val="none"/>
        </w:rPr>
        <w:t>Examples include students who:</w:t>
      </w:r>
    </w:p>
    <w:p w14:paraId="24D434FD" w14:textId="77777777" w:rsidR="00560888" w:rsidRPr="00560888" w:rsidRDefault="00560888" w:rsidP="005608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 xml:space="preserve">Experience </w:t>
      </w:r>
      <w:r w:rsidRPr="00560888">
        <w:rPr>
          <w:rFonts w:ascii="Amasis MT Pro" w:eastAsia="Times New Roman" w:hAnsi="Amasis MT Pro" w:cs="Times New Roman"/>
          <w:b/>
          <w:bCs/>
          <w:kern w:val="0"/>
          <w:sz w:val="20"/>
          <w:szCs w:val="20"/>
          <w14:ligatures w14:val="none"/>
        </w:rPr>
        <w:t>anxiety</w:t>
      </w: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 xml:space="preserve"> that interferes with testing, transitions, attendance, or participation</w:t>
      </w:r>
    </w:p>
    <w:p w14:paraId="7C019DDB" w14:textId="77777777" w:rsidR="00560888" w:rsidRPr="00560888" w:rsidRDefault="00560888" w:rsidP="005608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 xml:space="preserve">Have </w:t>
      </w:r>
      <w:r w:rsidRPr="00560888">
        <w:rPr>
          <w:rFonts w:ascii="Amasis MT Pro" w:eastAsia="Times New Roman" w:hAnsi="Amasis MT Pro" w:cs="Times New Roman"/>
          <w:b/>
          <w:bCs/>
          <w:kern w:val="0"/>
          <w:sz w:val="20"/>
          <w:szCs w:val="20"/>
          <w14:ligatures w14:val="none"/>
        </w:rPr>
        <w:t>ADHD</w:t>
      </w: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 xml:space="preserve"> and need </w:t>
      </w:r>
      <w:proofErr w:type="gramStart"/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>supports</w:t>
      </w:r>
      <w:proofErr w:type="gramEnd"/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 xml:space="preserve"> such as movement breaks, extended time, or reduced distractions</w:t>
      </w:r>
    </w:p>
    <w:p w14:paraId="6511D37E" w14:textId="77777777" w:rsidR="00560888" w:rsidRPr="00560888" w:rsidRDefault="00560888" w:rsidP="005608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 xml:space="preserve">Have </w:t>
      </w:r>
      <w:r w:rsidRPr="00560888">
        <w:rPr>
          <w:rFonts w:ascii="Amasis MT Pro" w:eastAsia="Times New Roman" w:hAnsi="Amasis MT Pro" w:cs="Times New Roman"/>
          <w:b/>
          <w:bCs/>
          <w:kern w:val="0"/>
          <w:sz w:val="20"/>
          <w:szCs w:val="20"/>
          <w14:ligatures w14:val="none"/>
        </w:rPr>
        <w:t>medical conditions</w:t>
      </w: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 xml:space="preserve"> (such as diabetes, migraines, epilepsy, asthma, or severe allergies) that affect daily school functioning</w:t>
      </w:r>
    </w:p>
    <w:p w14:paraId="77EB6934" w14:textId="77777777" w:rsidR="00560888" w:rsidRPr="00560888" w:rsidRDefault="00560888" w:rsidP="005608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 xml:space="preserve">Experience </w:t>
      </w:r>
      <w:r w:rsidRPr="00560888">
        <w:rPr>
          <w:rFonts w:ascii="Amasis MT Pro" w:eastAsia="Times New Roman" w:hAnsi="Amasis MT Pro" w:cs="Times New Roman"/>
          <w:b/>
          <w:bCs/>
          <w:kern w:val="0"/>
          <w:sz w:val="20"/>
          <w:szCs w:val="20"/>
          <w14:ligatures w14:val="none"/>
        </w:rPr>
        <w:t>chronic health issues</w:t>
      </w: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 xml:space="preserve"> that impact stamina, alertness, or attendance</w:t>
      </w:r>
    </w:p>
    <w:p w14:paraId="1D2FE754" w14:textId="77777777" w:rsidR="00560888" w:rsidRPr="00560888" w:rsidRDefault="00560888" w:rsidP="005608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 xml:space="preserve">Have </w:t>
      </w:r>
      <w:r w:rsidRPr="00560888">
        <w:rPr>
          <w:rFonts w:ascii="Amasis MT Pro" w:eastAsia="Times New Roman" w:hAnsi="Amasis MT Pro" w:cs="Times New Roman"/>
          <w:b/>
          <w:bCs/>
          <w:kern w:val="0"/>
          <w:sz w:val="20"/>
          <w:szCs w:val="20"/>
          <w14:ligatures w14:val="none"/>
        </w:rPr>
        <w:t>sensory sensitivities</w:t>
      </w: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 xml:space="preserve"> that make typical classroom environments difficult to tolerate</w:t>
      </w:r>
    </w:p>
    <w:p w14:paraId="51CA49AC" w14:textId="77777777" w:rsidR="00560888" w:rsidRPr="00560888" w:rsidRDefault="00560888" w:rsidP="005608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 xml:space="preserve">Have a </w:t>
      </w:r>
      <w:r w:rsidRPr="00560888">
        <w:rPr>
          <w:rFonts w:ascii="Amasis MT Pro" w:eastAsia="Times New Roman" w:hAnsi="Amasis MT Pro" w:cs="Times New Roman"/>
          <w:b/>
          <w:bCs/>
          <w:kern w:val="0"/>
          <w:sz w:val="20"/>
          <w:szCs w:val="20"/>
          <w14:ligatures w14:val="none"/>
        </w:rPr>
        <w:t>temporary condition</w:t>
      </w: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 xml:space="preserve"> (such as recovery from injury or illness) that limits access to school activities</w:t>
      </w:r>
    </w:p>
    <w:p w14:paraId="58792240" w14:textId="77777777" w:rsidR="00560888" w:rsidRPr="00560888" w:rsidRDefault="00560888" w:rsidP="00560888">
      <w:pPr>
        <w:spacing w:after="0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pict w14:anchorId="3F15FCEA">
          <v:rect id="_x0000_i1028" style="width:0;height:1.5pt" o:hralign="center" o:hrstd="t" o:hr="t" fillcolor="#a0a0a0" stroked="f"/>
        </w:pict>
      </w:r>
    </w:p>
    <w:p w14:paraId="3A23D821" w14:textId="77777777" w:rsidR="00560888" w:rsidRPr="00560888" w:rsidRDefault="00560888" w:rsidP="00560888">
      <w:pPr>
        <w:spacing w:before="100" w:beforeAutospacing="1" w:after="100" w:afterAutospacing="1" w:line="240" w:lineRule="auto"/>
        <w:jc w:val="center"/>
        <w:outlineLvl w:val="1"/>
        <w:rPr>
          <w:rFonts w:ascii="Amasis MT Pro" w:eastAsia="Times New Roman" w:hAnsi="Amasis MT Pro" w:cs="Times New Roman"/>
          <w:b/>
          <w:bCs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b/>
          <w:bCs/>
          <w:kern w:val="0"/>
          <w:sz w:val="20"/>
          <w:szCs w:val="20"/>
          <w14:ligatures w14:val="none"/>
        </w:rPr>
        <w:t>Common Types of 504 Accommodations</w:t>
      </w:r>
    </w:p>
    <w:p w14:paraId="0C272C87" w14:textId="77777777" w:rsidR="00560888" w:rsidRPr="00560888" w:rsidRDefault="00560888" w:rsidP="00560888">
      <w:p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i/>
          <w:iCs/>
          <w:kern w:val="0"/>
          <w:sz w:val="20"/>
          <w:szCs w:val="20"/>
          <w14:ligatures w14:val="none"/>
        </w:rPr>
        <w:t>(Examples vary by student and are determined by the school team)</w:t>
      </w:r>
    </w:p>
    <w:p w14:paraId="55E3F5E8" w14:textId="77777777" w:rsidR="00560888" w:rsidRPr="00560888" w:rsidRDefault="00560888" w:rsidP="005608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>Extended time on tests or assignments</w:t>
      </w:r>
    </w:p>
    <w:p w14:paraId="255DAE55" w14:textId="77777777" w:rsidR="00560888" w:rsidRPr="00560888" w:rsidRDefault="00560888" w:rsidP="005608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>Preferential or flexible seating</w:t>
      </w:r>
    </w:p>
    <w:p w14:paraId="15F5BFAF" w14:textId="77777777" w:rsidR="00560888" w:rsidRPr="00560888" w:rsidRDefault="00560888" w:rsidP="005608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>Movement breaks</w:t>
      </w:r>
    </w:p>
    <w:p w14:paraId="0FC75706" w14:textId="77777777" w:rsidR="00560888" w:rsidRPr="00560888" w:rsidRDefault="00560888" w:rsidP="005608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>Reduced homework load during periods of medical need</w:t>
      </w:r>
    </w:p>
    <w:p w14:paraId="6D62285D" w14:textId="77777777" w:rsidR="00560888" w:rsidRPr="00560888" w:rsidRDefault="00560888" w:rsidP="005608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>Access to a quiet or low-stimulation space</w:t>
      </w:r>
    </w:p>
    <w:p w14:paraId="69B377E9" w14:textId="77777777" w:rsidR="00560888" w:rsidRPr="00560888" w:rsidRDefault="00560888" w:rsidP="005608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>Modified testing environment</w:t>
      </w:r>
    </w:p>
    <w:p w14:paraId="250C16DD" w14:textId="77777777" w:rsidR="00560888" w:rsidRPr="00560888" w:rsidRDefault="00560888" w:rsidP="005608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 xml:space="preserve">Health-related </w:t>
      </w:r>
      <w:proofErr w:type="gramStart"/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>supports</w:t>
      </w:r>
      <w:proofErr w:type="gramEnd"/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 xml:space="preserve"> during the school day</w:t>
      </w:r>
    </w:p>
    <w:p w14:paraId="5BD5E15E" w14:textId="77777777" w:rsidR="00560888" w:rsidRPr="00560888" w:rsidRDefault="00560888" w:rsidP="00560888">
      <w:pPr>
        <w:spacing w:after="0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lastRenderedPageBreak/>
        <w:pict w14:anchorId="49946158">
          <v:rect id="_x0000_i1029" style="width:0;height:1.5pt" o:hralign="center" o:hrstd="t" o:hr="t" fillcolor="#a0a0a0" stroked="f"/>
        </w:pict>
      </w:r>
    </w:p>
    <w:p w14:paraId="3733BF1F" w14:textId="77777777" w:rsidR="00560888" w:rsidRPr="00560888" w:rsidRDefault="00560888" w:rsidP="00560888">
      <w:pPr>
        <w:spacing w:before="100" w:beforeAutospacing="1" w:after="100" w:afterAutospacing="1" w:line="240" w:lineRule="auto"/>
        <w:jc w:val="center"/>
        <w:outlineLvl w:val="1"/>
        <w:rPr>
          <w:rFonts w:ascii="Amasis MT Pro" w:eastAsia="Times New Roman" w:hAnsi="Amasis MT Pro" w:cs="Times New Roman"/>
          <w:b/>
          <w:bCs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b/>
          <w:bCs/>
          <w:kern w:val="0"/>
          <w:sz w:val="20"/>
          <w:szCs w:val="20"/>
          <w14:ligatures w14:val="none"/>
        </w:rPr>
        <w:t>What a 504 Plan Usually Does NOT Include</w:t>
      </w:r>
    </w:p>
    <w:p w14:paraId="5737D849" w14:textId="77777777" w:rsidR="00560888" w:rsidRPr="00560888" w:rsidRDefault="00560888" w:rsidP="005608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>Specialized instruction</w:t>
      </w:r>
    </w:p>
    <w:p w14:paraId="14714210" w14:textId="77777777" w:rsidR="00560888" w:rsidRPr="00560888" w:rsidRDefault="00560888" w:rsidP="005608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>Curriculum modifications</w:t>
      </w:r>
    </w:p>
    <w:p w14:paraId="5800159C" w14:textId="77777777" w:rsidR="00560888" w:rsidRPr="00560888" w:rsidRDefault="00560888" w:rsidP="005608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>Direct therapeutic services</w:t>
      </w:r>
    </w:p>
    <w:p w14:paraId="1649EB8C" w14:textId="77777777" w:rsidR="00560888" w:rsidRPr="00560888" w:rsidRDefault="00560888" w:rsidP="00560888">
      <w:p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>(Those supports are typically addressed through an IEP, not a 504 Plan.)</w:t>
      </w:r>
    </w:p>
    <w:p w14:paraId="2CDE2696" w14:textId="77777777" w:rsidR="00560888" w:rsidRPr="00560888" w:rsidRDefault="00560888" w:rsidP="00560888">
      <w:pPr>
        <w:spacing w:after="0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pict w14:anchorId="5C67399E">
          <v:rect id="_x0000_i1030" style="width:0;height:1.5pt" o:hralign="center" o:hrstd="t" o:hr="t" fillcolor="#a0a0a0" stroked="f"/>
        </w:pict>
      </w:r>
    </w:p>
    <w:p w14:paraId="617B2254" w14:textId="77777777" w:rsidR="00560888" w:rsidRPr="00560888" w:rsidRDefault="00560888" w:rsidP="00560888">
      <w:pPr>
        <w:spacing w:before="100" w:beforeAutospacing="1" w:after="100" w:afterAutospacing="1" w:line="240" w:lineRule="auto"/>
        <w:jc w:val="center"/>
        <w:outlineLvl w:val="1"/>
        <w:rPr>
          <w:rFonts w:ascii="Amasis MT Pro" w:eastAsia="Times New Roman" w:hAnsi="Amasis MT Pro" w:cs="Times New Roman"/>
          <w:b/>
          <w:bCs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b/>
          <w:bCs/>
          <w:kern w:val="0"/>
          <w:sz w:val="20"/>
          <w:szCs w:val="20"/>
          <w14:ligatures w14:val="none"/>
        </w:rPr>
        <w:t>When Parents Often Have Questions</w:t>
      </w:r>
    </w:p>
    <w:p w14:paraId="4BE0E88D" w14:textId="77777777" w:rsidR="00560888" w:rsidRPr="00560888" w:rsidRDefault="00560888" w:rsidP="00560888">
      <w:p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>Parents often explore a 504 Plan when:</w:t>
      </w:r>
    </w:p>
    <w:p w14:paraId="0E46429E" w14:textId="77777777" w:rsidR="00560888" w:rsidRPr="00560888" w:rsidRDefault="00560888" w:rsidP="005608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>Their child is bright but school feels unusually hard</w:t>
      </w:r>
    </w:p>
    <w:p w14:paraId="38764F43" w14:textId="77777777" w:rsidR="00560888" w:rsidRPr="00560888" w:rsidRDefault="00560888" w:rsidP="005608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>Emotional or physical needs interfere with learning</w:t>
      </w:r>
    </w:p>
    <w:p w14:paraId="2DCB8918" w14:textId="77777777" w:rsidR="00560888" w:rsidRPr="00560888" w:rsidRDefault="00560888" w:rsidP="005608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>Their child holds it together at school but is exhausted or overwhelmed at home</w:t>
      </w:r>
    </w:p>
    <w:p w14:paraId="745729B1" w14:textId="77777777" w:rsidR="00560888" w:rsidRPr="00560888" w:rsidRDefault="00560888" w:rsidP="005608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>Supports depend on individual teachers rather than a written plan</w:t>
      </w:r>
    </w:p>
    <w:p w14:paraId="4EE7728C" w14:textId="77777777" w:rsidR="00560888" w:rsidRPr="00560888" w:rsidRDefault="00560888" w:rsidP="00560888">
      <w:pPr>
        <w:spacing w:after="0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pict w14:anchorId="7F1A5BA1">
          <v:rect id="_x0000_i1031" style="width:0;height:1.5pt" o:hralign="center" o:hrstd="t" o:hr="t" fillcolor="#a0a0a0" stroked="f"/>
        </w:pict>
      </w:r>
    </w:p>
    <w:p w14:paraId="20223975" w14:textId="77777777" w:rsidR="00560888" w:rsidRPr="00560888" w:rsidRDefault="00560888" w:rsidP="00560888">
      <w:pPr>
        <w:spacing w:before="100" w:beforeAutospacing="1" w:after="100" w:afterAutospacing="1" w:line="240" w:lineRule="auto"/>
        <w:jc w:val="center"/>
        <w:outlineLvl w:val="1"/>
        <w:rPr>
          <w:rFonts w:ascii="Amasis MT Pro" w:eastAsia="Times New Roman" w:hAnsi="Amasis MT Pro" w:cs="Times New Roman"/>
          <w:b/>
          <w:bCs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b/>
          <w:bCs/>
          <w:kern w:val="0"/>
          <w:sz w:val="20"/>
          <w:szCs w:val="20"/>
          <w14:ligatures w14:val="none"/>
        </w:rPr>
        <w:t>If You’re Unsure</w:t>
      </w:r>
    </w:p>
    <w:p w14:paraId="5C02F3C0" w14:textId="77777777" w:rsidR="00560888" w:rsidRPr="00560888" w:rsidRDefault="00560888" w:rsidP="00560888">
      <w:p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>You do not need to be certain or in crisis to ask questions.</w:t>
      </w:r>
    </w:p>
    <w:p w14:paraId="784DFA11" w14:textId="77777777" w:rsidR="00560888" w:rsidRPr="00560888" w:rsidRDefault="00560888" w:rsidP="00560888">
      <w:p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>A consultation can help parents:</w:t>
      </w:r>
    </w:p>
    <w:p w14:paraId="627F5EE7" w14:textId="77777777" w:rsidR="00560888" w:rsidRPr="00560888" w:rsidRDefault="00560888" w:rsidP="005608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>Think through whether a 504 Plan or IEP may be appropriate</w:t>
      </w:r>
    </w:p>
    <w:p w14:paraId="4B68A028" w14:textId="77777777" w:rsidR="00560888" w:rsidRPr="00560888" w:rsidRDefault="00560888" w:rsidP="005608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>Understand how schools look at eligibility</w:t>
      </w:r>
    </w:p>
    <w:p w14:paraId="07D4E904" w14:textId="77777777" w:rsidR="00560888" w:rsidRPr="00560888" w:rsidRDefault="00560888" w:rsidP="005608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>Clarify what questions to ask and what information may be helpful</w:t>
      </w:r>
    </w:p>
    <w:p w14:paraId="0DFBE0B3" w14:textId="77777777" w:rsidR="00560888" w:rsidRPr="00560888" w:rsidRDefault="00560888" w:rsidP="005608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>Feel more prepared and less overwhelmed</w:t>
      </w:r>
    </w:p>
    <w:p w14:paraId="12E7E6E1" w14:textId="77777777" w:rsidR="00560888" w:rsidRPr="00560888" w:rsidRDefault="00560888" w:rsidP="00560888">
      <w:pPr>
        <w:spacing w:after="0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pict w14:anchorId="313A2BA5">
          <v:rect id="_x0000_i1032" style="width:0;height:1.5pt" o:hralign="center" o:hrstd="t" o:hr="t" fillcolor="#a0a0a0" stroked="f"/>
        </w:pict>
      </w:r>
    </w:p>
    <w:p w14:paraId="659113E3" w14:textId="77777777" w:rsidR="00560888" w:rsidRPr="00560888" w:rsidRDefault="00560888" w:rsidP="00560888">
      <w:pPr>
        <w:spacing w:before="100" w:beforeAutospacing="1" w:after="100" w:afterAutospacing="1" w:line="240" w:lineRule="auto"/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</w:pPr>
      <w:r w:rsidRPr="00560888">
        <w:rPr>
          <w:rFonts w:ascii="Amasis MT Pro" w:eastAsia="Times New Roman" w:hAnsi="Amasis MT Pro" w:cs="Times New Roman"/>
          <w:b/>
          <w:bCs/>
          <w:kern w:val="0"/>
          <w:sz w:val="20"/>
          <w:szCs w:val="20"/>
          <w14:ligatures w14:val="none"/>
        </w:rPr>
        <w:t>Remember:</w:t>
      </w:r>
      <w:r w:rsidRPr="00560888">
        <w:rPr>
          <w:rFonts w:ascii="Amasis MT Pro" w:eastAsia="Times New Roman" w:hAnsi="Amasis MT Pro" w:cs="Times New Roman"/>
          <w:kern w:val="0"/>
          <w:sz w:val="20"/>
          <w:szCs w:val="20"/>
          <w14:ligatures w14:val="none"/>
        </w:rPr>
        <w:t xml:space="preserve"> Asking questions is not the same as making demands. It is a reasonable step in supporting your child’s access to education.</w:t>
      </w:r>
    </w:p>
    <w:p w14:paraId="49A8DCF4" w14:textId="77777777" w:rsidR="002E7436" w:rsidRDefault="002E7436" w:rsidP="002E7436">
      <w:pPr>
        <w:spacing w:before="100" w:beforeAutospacing="1" w:after="100" w:afterAutospacing="1" w:line="240" w:lineRule="auto"/>
        <w:jc w:val="center"/>
        <w:rPr>
          <w:rFonts w:ascii="Amasis MT Pro" w:eastAsia="Times New Roman" w:hAnsi="Amasis MT Pro" w:cs="Times New Roman"/>
          <w:i/>
          <w:iCs/>
          <w:kern w:val="0"/>
          <w:sz w:val="24"/>
          <w:szCs w:val="24"/>
          <w14:ligatures w14:val="none"/>
        </w:rPr>
      </w:pPr>
    </w:p>
    <w:p w14:paraId="761FFABB" w14:textId="77777777" w:rsidR="002E7436" w:rsidRDefault="002E7436" w:rsidP="002E7436">
      <w:pPr>
        <w:spacing w:before="100" w:beforeAutospacing="1" w:after="100" w:afterAutospacing="1" w:line="240" w:lineRule="auto"/>
        <w:jc w:val="center"/>
        <w:rPr>
          <w:rFonts w:ascii="Amasis MT Pro" w:eastAsia="Times New Roman" w:hAnsi="Amasis MT Pro" w:cs="Times New Roman"/>
          <w:i/>
          <w:iCs/>
          <w:kern w:val="0"/>
          <w:sz w:val="24"/>
          <w:szCs w:val="24"/>
          <w14:ligatures w14:val="none"/>
        </w:rPr>
      </w:pPr>
    </w:p>
    <w:p w14:paraId="4437509C" w14:textId="43E2D789" w:rsidR="002E7436" w:rsidRDefault="002E7436" w:rsidP="002E7436">
      <w:pPr>
        <w:spacing w:before="100" w:beforeAutospacing="1" w:after="100" w:afterAutospacing="1" w:line="240" w:lineRule="auto"/>
        <w:jc w:val="center"/>
        <w:rPr>
          <w:rFonts w:ascii="Amasis MT Pro" w:eastAsia="Times New Roman" w:hAnsi="Amasis MT Pro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Amasis MT Pro" w:eastAsia="Times New Roman" w:hAnsi="Amasis MT Pro" w:cs="Times New Roman"/>
          <w:i/>
          <w:iCs/>
          <w:kern w:val="0"/>
          <w:sz w:val="24"/>
          <w:szCs w:val="24"/>
          <w14:ligatures w14:val="none"/>
        </w:rPr>
        <w:t>Prepared by: Sarah Fitzsimmons, LCPC, NCC</w:t>
      </w:r>
    </w:p>
    <w:p w14:paraId="191C420C" w14:textId="77777777" w:rsidR="002E7436" w:rsidRPr="00A71656" w:rsidRDefault="002E7436" w:rsidP="002E7436">
      <w:pPr>
        <w:spacing w:before="100" w:beforeAutospacing="1" w:after="100" w:afterAutospacing="1" w:line="240" w:lineRule="auto"/>
        <w:jc w:val="center"/>
        <w:rPr>
          <w:rFonts w:ascii="Amasis MT Pro" w:hAnsi="Amasis MT Pro"/>
          <w:sz w:val="24"/>
          <w:szCs w:val="24"/>
        </w:rPr>
      </w:pPr>
      <w:r>
        <w:rPr>
          <w:rFonts w:ascii="Amasis MT Pro" w:eastAsia="Times New Roman" w:hAnsi="Amasis MT Pro" w:cs="Times New Roman"/>
          <w:i/>
          <w:iCs/>
          <w:kern w:val="0"/>
          <w:sz w:val="24"/>
          <w:szCs w:val="24"/>
          <w14:ligatures w14:val="none"/>
        </w:rPr>
        <w:t xml:space="preserve">I am available for consultation to help parents better understand special education services, 504 plans, and school-based supports. Consultation is educational in nature and does not constitute therapy, clinical services, an evaluation or legal advice. </w:t>
      </w:r>
    </w:p>
    <w:sectPr w:rsidR="002E7436" w:rsidRPr="00A71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6B90"/>
    <w:multiLevelType w:val="multilevel"/>
    <w:tmpl w:val="7C08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25E4D"/>
    <w:multiLevelType w:val="multilevel"/>
    <w:tmpl w:val="F518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64DEF"/>
    <w:multiLevelType w:val="multilevel"/>
    <w:tmpl w:val="40F0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C7F0A"/>
    <w:multiLevelType w:val="multilevel"/>
    <w:tmpl w:val="CA2E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FA162D"/>
    <w:multiLevelType w:val="multilevel"/>
    <w:tmpl w:val="C234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301191"/>
    <w:multiLevelType w:val="multilevel"/>
    <w:tmpl w:val="598A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0688073">
    <w:abstractNumId w:val="0"/>
  </w:num>
  <w:num w:numId="2" w16cid:durableId="2133741266">
    <w:abstractNumId w:val="4"/>
  </w:num>
  <w:num w:numId="3" w16cid:durableId="1582563770">
    <w:abstractNumId w:val="1"/>
  </w:num>
  <w:num w:numId="4" w16cid:durableId="373769101">
    <w:abstractNumId w:val="5"/>
  </w:num>
  <w:num w:numId="5" w16cid:durableId="1318344707">
    <w:abstractNumId w:val="2"/>
  </w:num>
  <w:num w:numId="6" w16cid:durableId="542447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88"/>
    <w:rsid w:val="00095D26"/>
    <w:rsid w:val="000D2CF6"/>
    <w:rsid w:val="002E7436"/>
    <w:rsid w:val="00560888"/>
    <w:rsid w:val="008C083B"/>
    <w:rsid w:val="008D6D99"/>
    <w:rsid w:val="0097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99BAB"/>
  <w15:chartTrackingRefBased/>
  <w15:docId w15:val="{767AF5B6-A48B-42EA-97BD-A74B5E56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8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8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8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8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8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8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8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8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8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8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8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8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8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8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Holzman</dc:creator>
  <cp:keywords/>
  <dc:description/>
  <cp:lastModifiedBy>Rich Holzman</cp:lastModifiedBy>
  <cp:revision>2</cp:revision>
  <dcterms:created xsi:type="dcterms:W3CDTF">2026-01-13T17:54:00Z</dcterms:created>
  <dcterms:modified xsi:type="dcterms:W3CDTF">2026-01-13T17:59:00Z</dcterms:modified>
</cp:coreProperties>
</file>